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70"/>
        <w:gridCol w:w="5052"/>
        <w:gridCol w:w="2778"/>
      </w:tblGrid>
      <w:tr w:rsidR="006A5B85" w:rsidRPr="002269F0" w14:paraId="11973A13" w14:textId="77777777" w:rsidTr="00507E96">
        <w:trPr>
          <w:cantSplit/>
          <w:trHeight w:val="1897"/>
          <w:jc w:val="center"/>
        </w:trPr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8B84FCF" w14:textId="445AABA1" w:rsidR="006A5B85" w:rsidRPr="002269F0" w:rsidRDefault="00507E96" w:rsidP="00507E96">
            <w:pPr>
              <w:tabs>
                <w:tab w:val="left" w:pos="0"/>
              </w:tabs>
              <w:spacing w:after="0" w:line="240" w:lineRule="auto"/>
              <w:ind w:right="2582"/>
              <w:jc w:val="center"/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</w:pPr>
            <w:bookmarkStart w:id="0" w:name="_Hlk31633889"/>
            <w:r w:rsidRPr="002269F0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6152440A" wp14:editId="13981B89">
                  <wp:extent cx="1304925" cy="63754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ogo standarde_Systema ISO 9001(1)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136" cy="651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269F0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65770EC3" wp14:editId="5D56F0A9">
                  <wp:extent cx="1847850" cy="475615"/>
                  <wp:effectExtent l="0" t="0" r="0" b="63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AS_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7914" cy="506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1DA9989" w14:textId="4068AEA3" w:rsidR="004E529A" w:rsidRPr="002269F0" w:rsidRDefault="004E529A" w:rsidP="004E529A">
            <w:pPr>
              <w:spacing w:before="120" w:after="0" w:line="336" w:lineRule="auto"/>
              <w:jc w:val="center"/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</w:pPr>
            <w:r w:rsidRPr="002269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SPITALUL CLINIC DE          PNEUMOFTIZIOLOGIE CONSTAN</w:t>
            </w:r>
            <w:r w:rsidR="00925919" w:rsidRPr="002269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Ţ</w:t>
            </w:r>
            <w:r w:rsidRPr="002269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A</w:t>
            </w:r>
          </w:p>
          <w:p w14:paraId="0A40CE60" w14:textId="2554DC1A" w:rsidR="006A5B85" w:rsidRPr="002269F0" w:rsidRDefault="00507E96" w:rsidP="00925919">
            <w:pPr>
              <w:spacing w:after="0" w:line="240" w:lineRule="auto"/>
              <w:ind w:left="195" w:right="-794" w:hanging="851"/>
              <w:jc w:val="center"/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</w:pPr>
            <w:r w:rsidRPr="002269F0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>CONSILIUL JUDE</w:t>
            </w:r>
            <w:r w:rsidR="00925919" w:rsidRPr="002269F0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>Ţ</w:t>
            </w:r>
            <w:r w:rsidRPr="002269F0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>EAN CONSTAN</w:t>
            </w:r>
            <w:r w:rsidR="00925919" w:rsidRPr="002269F0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>Ţ</w:t>
            </w:r>
            <w:r w:rsidRPr="002269F0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>A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39F5CA" w14:textId="4012C96F" w:rsidR="006A5B85" w:rsidRPr="002269F0" w:rsidRDefault="004E529A" w:rsidP="00C82011">
            <w:pPr>
              <w:spacing w:after="0" w:line="240" w:lineRule="auto"/>
              <w:ind w:left="242" w:right="-298"/>
              <w:jc w:val="right"/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</w:pPr>
            <w:r w:rsidRPr="002269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2BC67361" wp14:editId="3DC48014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5715</wp:posOffset>
                  </wp:positionV>
                  <wp:extent cx="1733550" cy="1082675"/>
                  <wp:effectExtent l="0" t="0" r="0" b="317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082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5B85" w:rsidRPr="002269F0" w14:paraId="7CB2A2E7" w14:textId="77777777" w:rsidTr="00507E96">
        <w:trPr>
          <w:cantSplit/>
          <w:trHeight w:val="175"/>
          <w:jc w:val="center"/>
        </w:trPr>
        <w:tc>
          <w:tcPr>
            <w:tcW w:w="10800" w:type="dxa"/>
            <w:gridSpan w:val="3"/>
            <w:tcBorders>
              <w:top w:val="single" w:sz="8" w:space="0" w:color="auto"/>
              <w:left w:val="nil"/>
              <w:bottom w:val="thinThickSmallGap" w:sz="24" w:space="0" w:color="auto"/>
              <w:right w:val="nil"/>
            </w:tcBorders>
            <w:hideMark/>
          </w:tcPr>
          <w:p w14:paraId="719BAFC2" w14:textId="3221679E" w:rsidR="006A5B85" w:rsidRPr="002269F0" w:rsidRDefault="006A5B85" w:rsidP="004E52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</w:pPr>
            <w:r w:rsidRPr="002269F0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>● Tel.: +40-241.</w:t>
            </w:r>
            <w:r w:rsidR="004E529A" w:rsidRPr="002269F0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>486300</w:t>
            </w:r>
            <w:r w:rsidRPr="002269F0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 xml:space="preserve"> / Fax:+40-0241.486</w:t>
            </w:r>
            <w:r w:rsidR="004E529A" w:rsidRPr="002269F0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>324</w:t>
            </w:r>
            <w:r w:rsidRPr="002269F0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 xml:space="preserve"> ● e-mail: </w:t>
            </w:r>
            <w:hyperlink r:id="rId10" w:history="1">
              <w:r w:rsidR="004E529A" w:rsidRPr="002269F0">
                <w:rPr>
                  <w:rStyle w:val="Hyperlink"/>
                  <w:rFonts w:ascii="Times New Roman" w:eastAsia="Calibri" w:hAnsi="Times New Roman" w:cs="Times New Roman"/>
                  <w:b/>
                  <w:bCs/>
                  <w:spacing w:val="10"/>
                  <w:sz w:val="24"/>
                  <w:szCs w:val="24"/>
                </w:rPr>
                <w:t>secretariat@pneumoconstanta.ro</w:t>
              </w:r>
            </w:hyperlink>
            <w:r w:rsidRPr="002269F0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 xml:space="preserve"> ●</w:t>
            </w:r>
          </w:p>
        </w:tc>
      </w:tr>
      <w:bookmarkEnd w:id="0"/>
    </w:tbl>
    <w:p w14:paraId="468E8368" w14:textId="77777777" w:rsidR="002269F0" w:rsidRDefault="002269F0" w:rsidP="002269F0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009672CF" w14:textId="41534AD9" w:rsidR="002269F0" w:rsidRPr="002269F0" w:rsidRDefault="002269F0" w:rsidP="002269F0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2269F0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RAPORT FINAL REZU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LTAT CONCURS – CANDIDAŢI ADMIŞI</w:t>
      </w:r>
    </w:p>
    <w:p w14:paraId="7B3F7C18" w14:textId="340F7D33" w:rsidR="002269F0" w:rsidRDefault="002269F0" w:rsidP="002269F0">
      <w:pPr>
        <w:ind w:right="-9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69F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Spitalul Clinic de Pneumoftiziologie Constanța vă face cunoscut </w:t>
      </w:r>
      <w:r w:rsidRPr="002269F0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rezultatul final</w:t>
      </w:r>
      <w:r w:rsidRPr="002269F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al concursului desfășurat pentru ocuparea </w:t>
      </w:r>
      <w:r w:rsidRPr="002269F0">
        <w:rPr>
          <w:rFonts w:ascii="Times New Roman" w:hAnsi="Times New Roman" w:cs="Times New Roman"/>
          <w:sz w:val="24"/>
          <w:szCs w:val="24"/>
        </w:rPr>
        <w:t xml:space="preserve">următorului </w:t>
      </w:r>
      <w:r w:rsidRPr="002269F0">
        <w:rPr>
          <w:rFonts w:ascii="Times New Roman" w:hAnsi="Times New Roman" w:cs="Times New Roman"/>
          <w:b/>
          <w:bCs/>
          <w:sz w:val="24"/>
          <w:szCs w:val="24"/>
        </w:rPr>
        <w:t xml:space="preserve">post contractual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permanent vacant: </w:t>
      </w:r>
    </w:p>
    <w:p w14:paraId="5142E9FD" w14:textId="3405F875" w:rsidR="002269F0" w:rsidRPr="002269F0" w:rsidRDefault="002269F0" w:rsidP="002269F0">
      <w:pPr>
        <w:pStyle w:val="ListParagraph"/>
        <w:numPr>
          <w:ilvl w:val="0"/>
          <w:numId w:val="6"/>
        </w:numPr>
        <w:ind w:right="-9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 post muncitor calificat IV – fochist, normă întreagă, post permanent de execuţie în cadrul Centralei Termice, Serviciul Administrativ, Achiziţii, Aprovizionare, Transport</w:t>
      </w:r>
    </w:p>
    <w:p w14:paraId="0B16B706" w14:textId="3EAB6855" w:rsidR="002269F0" w:rsidRPr="002269F0" w:rsidRDefault="002269F0" w:rsidP="002269F0">
      <w:pPr>
        <w:ind w:right="-90" w:firstLine="708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Ȋ</w:t>
      </w:r>
      <w:r w:rsidRPr="002269F0">
        <w:rPr>
          <w:rFonts w:ascii="Times New Roman" w:hAnsi="Times New Roman" w:cs="Times New Roman"/>
          <w:bCs/>
          <w:color w:val="000000"/>
          <w:sz w:val="24"/>
          <w:szCs w:val="24"/>
        </w:rPr>
        <w:t>n urma punctajului final obținut, clasificare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a candidaților este următoarea:</w:t>
      </w:r>
    </w:p>
    <w:tbl>
      <w:tblPr>
        <w:tblW w:w="10350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1800"/>
        <w:gridCol w:w="1260"/>
        <w:gridCol w:w="1170"/>
        <w:gridCol w:w="1170"/>
        <w:gridCol w:w="1260"/>
        <w:gridCol w:w="3060"/>
      </w:tblGrid>
      <w:tr w:rsidR="002269F0" w:rsidRPr="002269F0" w14:paraId="771343B0" w14:textId="77777777" w:rsidTr="007E2B33">
        <w:trPr>
          <w:trHeight w:val="480"/>
        </w:trPr>
        <w:tc>
          <w:tcPr>
            <w:tcW w:w="630" w:type="dxa"/>
            <w:shd w:val="clear" w:color="auto" w:fill="auto"/>
          </w:tcPr>
          <w:p w14:paraId="01780AFE" w14:textId="77777777" w:rsidR="002269F0" w:rsidRPr="002269F0" w:rsidRDefault="002269F0" w:rsidP="003C02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Nr crt</w:t>
            </w:r>
          </w:p>
        </w:tc>
        <w:tc>
          <w:tcPr>
            <w:tcW w:w="1800" w:type="dxa"/>
            <w:shd w:val="clear" w:color="auto" w:fill="auto"/>
          </w:tcPr>
          <w:p w14:paraId="754A7362" w14:textId="0937BC47" w:rsidR="002269F0" w:rsidRPr="002269F0" w:rsidRDefault="003373D9" w:rsidP="003C02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COD</w:t>
            </w:r>
          </w:p>
        </w:tc>
        <w:tc>
          <w:tcPr>
            <w:tcW w:w="1260" w:type="dxa"/>
          </w:tcPr>
          <w:p w14:paraId="443970E3" w14:textId="77777777" w:rsidR="002269F0" w:rsidRPr="002269F0" w:rsidRDefault="002269F0" w:rsidP="003C02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Punctaj </w:t>
            </w:r>
          </w:p>
          <w:p w14:paraId="6AAC8443" w14:textId="77777777" w:rsidR="002269F0" w:rsidRPr="002269F0" w:rsidRDefault="002269F0" w:rsidP="003C02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proba </w:t>
            </w:r>
          </w:p>
          <w:p w14:paraId="775AE956" w14:textId="77777777" w:rsidR="002269F0" w:rsidRPr="002269F0" w:rsidRDefault="002269F0" w:rsidP="003C02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scrisa </w:t>
            </w:r>
          </w:p>
        </w:tc>
        <w:tc>
          <w:tcPr>
            <w:tcW w:w="1170" w:type="dxa"/>
          </w:tcPr>
          <w:p w14:paraId="75B670C4" w14:textId="77777777" w:rsidR="002269F0" w:rsidRPr="002269F0" w:rsidRDefault="002269F0" w:rsidP="003C02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Punctaj </w:t>
            </w:r>
          </w:p>
          <w:p w14:paraId="7310F806" w14:textId="77777777" w:rsidR="002269F0" w:rsidRPr="002269F0" w:rsidRDefault="002269F0" w:rsidP="003C02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proba interviu </w:t>
            </w:r>
          </w:p>
        </w:tc>
        <w:tc>
          <w:tcPr>
            <w:tcW w:w="1170" w:type="dxa"/>
          </w:tcPr>
          <w:p w14:paraId="6D0802E0" w14:textId="77777777" w:rsidR="002269F0" w:rsidRPr="002269F0" w:rsidRDefault="002269F0" w:rsidP="003C02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Punctaj </w:t>
            </w:r>
          </w:p>
          <w:p w14:paraId="67633F96" w14:textId="77777777" w:rsidR="002269F0" w:rsidRPr="002269F0" w:rsidRDefault="002269F0" w:rsidP="003C02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Final </w:t>
            </w:r>
          </w:p>
          <w:p w14:paraId="658B5334" w14:textId="77777777" w:rsidR="002269F0" w:rsidRPr="002269F0" w:rsidRDefault="002269F0" w:rsidP="003C02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D03D971" w14:textId="77777777" w:rsidR="002269F0" w:rsidRPr="002269F0" w:rsidRDefault="002269F0" w:rsidP="003C02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Admis / Neadmis</w:t>
            </w:r>
          </w:p>
        </w:tc>
        <w:tc>
          <w:tcPr>
            <w:tcW w:w="3060" w:type="dxa"/>
          </w:tcPr>
          <w:p w14:paraId="07B99EF1" w14:textId="77777777" w:rsidR="002269F0" w:rsidRPr="002269F0" w:rsidRDefault="002269F0" w:rsidP="003C02A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Postul pe care îl va ocupa</w:t>
            </w:r>
          </w:p>
        </w:tc>
      </w:tr>
      <w:tr w:rsidR="007E2B33" w:rsidRPr="002269F0" w14:paraId="1EFA4F9B" w14:textId="77777777" w:rsidTr="007E2B33">
        <w:trPr>
          <w:trHeight w:val="369"/>
        </w:trPr>
        <w:tc>
          <w:tcPr>
            <w:tcW w:w="630" w:type="dxa"/>
            <w:shd w:val="clear" w:color="auto" w:fill="auto"/>
          </w:tcPr>
          <w:p w14:paraId="3918A35C" w14:textId="77777777" w:rsidR="007E2B33" w:rsidRPr="002269F0" w:rsidRDefault="007E2B33" w:rsidP="007E2B3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D3F9" w14:textId="0F132ADD" w:rsidR="007E2B33" w:rsidRPr="002269F0" w:rsidRDefault="003373D9" w:rsidP="007E2B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0118</w:t>
            </w:r>
          </w:p>
        </w:tc>
        <w:tc>
          <w:tcPr>
            <w:tcW w:w="1260" w:type="dxa"/>
          </w:tcPr>
          <w:p w14:paraId="08B398E1" w14:textId="04C9D0B2" w:rsidR="007E2B33" w:rsidRPr="002269F0" w:rsidRDefault="007E2B33" w:rsidP="007E2B3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 PUNCTE</w:t>
            </w:r>
          </w:p>
        </w:tc>
        <w:tc>
          <w:tcPr>
            <w:tcW w:w="1170" w:type="dxa"/>
            <w:shd w:val="clear" w:color="auto" w:fill="auto"/>
          </w:tcPr>
          <w:p w14:paraId="6CFCA3AA" w14:textId="6AC16108" w:rsidR="007E2B33" w:rsidRPr="002269F0" w:rsidRDefault="007E2B33" w:rsidP="007E2B3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79.33 PUNCTE</w:t>
            </w:r>
          </w:p>
        </w:tc>
        <w:tc>
          <w:tcPr>
            <w:tcW w:w="1170" w:type="dxa"/>
          </w:tcPr>
          <w:p w14:paraId="331F9161" w14:textId="17B44F38" w:rsidR="007E2B33" w:rsidRPr="002269F0" w:rsidRDefault="007E2B33" w:rsidP="007E2B3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79.67 PUNCTE</w:t>
            </w:r>
          </w:p>
        </w:tc>
        <w:tc>
          <w:tcPr>
            <w:tcW w:w="1260" w:type="dxa"/>
          </w:tcPr>
          <w:p w14:paraId="5D190596" w14:textId="2FC47CAB" w:rsidR="007E2B33" w:rsidRPr="002269F0" w:rsidRDefault="007E2B33" w:rsidP="007E2B3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ADMIS</w:t>
            </w:r>
          </w:p>
        </w:tc>
        <w:tc>
          <w:tcPr>
            <w:tcW w:w="3060" w:type="dxa"/>
          </w:tcPr>
          <w:p w14:paraId="03CB07E3" w14:textId="6DB24DB1" w:rsidR="007E2B33" w:rsidRPr="002269F0" w:rsidRDefault="007E2B33" w:rsidP="007E2B33">
            <w:pPr>
              <w:ind w:right="-9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Cs/>
                <w:sz w:val="24"/>
                <w:szCs w:val="24"/>
              </w:rPr>
              <w:t>1 post muncitor calificat IV – fochist</w:t>
            </w:r>
            <w:r w:rsidRPr="002269F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7E2B33" w:rsidRPr="002269F0" w14:paraId="504518B2" w14:textId="77777777" w:rsidTr="007E2B33">
        <w:trPr>
          <w:trHeight w:val="728"/>
        </w:trPr>
        <w:tc>
          <w:tcPr>
            <w:tcW w:w="630" w:type="dxa"/>
            <w:shd w:val="clear" w:color="auto" w:fill="auto"/>
          </w:tcPr>
          <w:p w14:paraId="03CCB35F" w14:textId="77777777" w:rsidR="007E2B33" w:rsidRPr="002269F0" w:rsidRDefault="007E2B33" w:rsidP="007E2B3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F09E" w14:textId="1B306283" w:rsidR="007E2B33" w:rsidRPr="002269F0" w:rsidRDefault="003373D9" w:rsidP="007E2B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0119</w:t>
            </w:r>
          </w:p>
        </w:tc>
        <w:tc>
          <w:tcPr>
            <w:tcW w:w="1260" w:type="dxa"/>
          </w:tcPr>
          <w:p w14:paraId="1B60C494" w14:textId="55F466C8" w:rsidR="007E2B33" w:rsidRPr="002269F0" w:rsidRDefault="007E2B33" w:rsidP="007E2B3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74 PUNCTE</w:t>
            </w:r>
          </w:p>
        </w:tc>
        <w:tc>
          <w:tcPr>
            <w:tcW w:w="1170" w:type="dxa"/>
            <w:shd w:val="clear" w:color="auto" w:fill="auto"/>
          </w:tcPr>
          <w:p w14:paraId="6A6219CF" w14:textId="1C17D795" w:rsidR="007E2B33" w:rsidRPr="002269F0" w:rsidRDefault="007E2B33" w:rsidP="007E2B3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71.33 PUNCTE</w:t>
            </w:r>
          </w:p>
        </w:tc>
        <w:tc>
          <w:tcPr>
            <w:tcW w:w="1170" w:type="dxa"/>
          </w:tcPr>
          <w:p w14:paraId="5085154E" w14:textId="59B62932" w:rsidR="007E2B33" w:rsidRPr="002269F0" w:rsidRDefault="007E2B33" w:rsidP="007E2B3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72.67 PUNCTE</w:t>
            </w:r>
          </w:p>
        </w:tc>
        <w:tc>
          <w:tcPr>
            <w:tcW w:w="1260" w:type="dxa"/>
          </w:tcPr>
          <w:p w14:paraId="1C8F3BE3" w14:textId="135F0916" w:rsidR="007E2B33" w:rsidRPr="002269F0" w:rsidRDefault="007E2B33" w:rsidP="007E2B3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RESPINS</w:t>
            </w:r>
          </w:p>
        </w:tc>
        <w:tc>
          <w:tcPr>
            <w:tcW w:w="3060" w:type="dxa"/>
          </w:tcPr>
          <w:p w14:paraId="3DF9322E" w14:textId="0A8B2865" w:rsidR="007E2B33" w:rsidRPr="002269F0" w:rsidRDefault="007E2B33" w:rsidP="007E2B33">
            <w:pPr>
              <w:tabs>
                <w:tab w:val="left" w:pos="180"/>
              </w:tabs>
              <w:ind w:right="-9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Cs/>
                <w:sz w:val="24"/>
                <w:szCs w:val="24"/>
              </w:rPr>
              <w:t>1 post muncitor calificat IV – fochist</w:t>
            </w:r>
          </w:p>
          <w:p w14:paraId="1C06E9D4" w14:textId="77777777" w:rsidR="007E2B33" w:rsidRPr="002269F0" w:rsidRDefault="007E2B33" w:rsidP="007E2B33">
            <w:pPr>
              <w:ind w:right="-90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</w:p>
        </w:tc>
      </w:tr>
      <w:tr w:rsidR="002269F0" w:rsidRPr="002269F0" w14:paraId="319B1292" w14:textId="77777777" w:rsidTr="007E2B33">
        <w:trPr>
          <w:trHeight w:val="369"/>
        </w:trPr>
        <w:tc>
          <w:tcPr>
            <w:tcW w:w="630" w:type="dxa"/>
            <w:shd w:val="clear" w:color="auto" w:fill="auto"/>
          </w:tcPr>
          <w:p w14:paraId="32186BFD" w14:textId="10C76114" w:rsidR="002269F0" w:rsidRPr="002269F0" w:rsidRDefault="002269F0" w:rsidP="002269F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3A991" w14:textId="74D10DAB" w:rsidR="002269F0" w:rsidRPr="002269F0" w:rsidRDefault="003373D9" w:rsidP="002269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0120</w:t>
            </w:r>
          </w:p>
        </w:tc>
        <w:tc>
          <w:tcPr>
            <w:tcW w:w="1260" w:type="dxa"/>
          </w:tcPr>
          <w:p w14:paraId="37BD05A7" w14:textId="3C575A9A" w:rsidR="002269F0" w:rsidRPr="002269F0" w:rsidRDefault="007E2B33" w:rsidP="002269F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44 PUNCTE</w:t>
            </w:r>
          </w:p>
        </w:tc>
        <w:tc>
          <w:tcPr>
            <w:tcW w:w="1170" w:type="dxa"/>
            <w:shd w:val="clear" w:color="auto" w:fill="auto"/>
          </w:tcPr>
          <w:p w14:paraId="698EB9BF" w14:textId="7E3B8DF3" w:rsidR="002269F0" w:rsidRPr="002269F0" w:rsidRDefault="007E2B33" w:rsidP="002269F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0" w:type="dxa"/>
          </w:tcPr>
          <w:p w14:paraId="2378CBAD" w14:textId="4DC19278" w:rsidR="002269F0" w:rsidRPr="002269F0" w:rsidRDefault="007E2B33" w:rsidP="002269F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14:paraId="6C2A65EA" w14:textId="3B389D82" w:rsidR="002269F0" w:rsidRPr="002269F0" w:rsidRDefault="002269F0" w:rsidP="002269F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RESPINS</w:t>
            </w:r>
          </w:p>
        </w:tc>
        <w:tc>
          <w:tcPr>
            <w:tcW w:w="3060" w:type="dxa"/>
          </w:tcPr>
          <w:p w14:paraId="3194B972" w14:textId="17995421" w:rsidR="002269F0" w:rsidRPr="002269F0" w:rsidRDefault="002269F0" w:rsidP="002269F0">
            <w:pPr>
              <w:tabs>
                <w:tab w:val="left" w:pos="180"/>
              </w:tabs>
              <w:ind w:right="-9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269F0">
              <w:rPr>
                <w:rFonts w:ascii="Times New Roman" w:hAnsi="Times New Roman" w:cs="Times New Roman"/>
                <w:bCs/>
                <w:sz w:val="24"/>
                <w:szCs w:val="24"/>
              </w:rPr>
              <w:t>1 post muncitor calificat IV – fochist</w:t>
            </w:r>
          </w:p>
        </w:tc>
      </w:tr>
    </w:tbl>
    <w:p w14:paraId="484641CD" w14:textId="77777777" w:rsidR="002269F0" w:rsidRPr="002269F0" w:rsidRDefault="002269F0" w:rsidP="002269F0">
      <w:pPr>
        <w:ind w:firstLine="7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269F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Candidații declarați admiși la concurs sunt obligați să se </w:t>
      </w:r>
      <w:r w:rsidRPr="002269F0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prezinte la post</w:t>
      </w:r>
      <w:r w:rsidRPr="002269F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în termen de </w:t>
      </w:r>
      <w:r w:rsidRPr="002269F0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maximum 15 zile calendaristice de la data afişării</w:t>
      </w:r>
      <w:r w:rsidRPr="002269F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14:paraId="6EF6C660" w14:textId="1306507C" w:rsidR="002269F0" w:rsidRPr="002269F0" w:rsidRDefault="002269F0" w:rsidP="003373D9">
      <w:pPr>
        <w:jc w:val="both"/>
        <w:rPr>
          <w:rFonts w:ascii="Times New Roman" w:hAnsi="Times New Roman" w:cs="Times New Roman"/>
          <w:color w:val="000000"/>
          <w:sz w:val="24"/>
          <w:szCs w:val="24"/>
          <w:lang w:eastAsia="ro-RO"/>
        </w:rPr>
      </w:pPr>
      <w:r w:rsidRPr="002269F0">
        <w:rPr>
          <w:rFonts w:ascii="Times New Roman" w:hAnsi="Times New Roman" w:cs="Times New Roman"/>
          <w:b/>
          <w:color w:val="000000"/>
          <w:sz w:val="24"/>
          <w:szCs w:val="24"/>
          <w:lang w:eastAsia="ro-RO"/>
        </w:rPr>
        <w:t xml:space="preserve">     </w:t>
      </w:r>
    </w:p>
    <w:p w14:paraId="0E293CF4" w14:textId="77777777" w:rsidR="002269F0" w:rsidRPr="002269F0" w:rsidRDefault="002269F0" w:rsidP="002269F0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1ED70212" w14:textId="6B61FF18" w:rsidR="00455199" w:rsidRPr="002269F0" w:rsidRDefault="00455199" w:rsidP="002269F0">
      <w:pPr>
        <w:ind w:firstLine="708"/>
        <w:rPr>
          <w:rFonts w:ascii="Times New Roman" w:hAnsi="Times New Roman" w:cs="Times New Roman"/>
          <w:b/>
          <w:sz w:val="24"/>
          <w:szCs w:val="24"/>
          <w:lang w:val="it-IT"/>
        </w:rPr>
      </w:pPr>
      <w:bookmarkStart w:id="1" w:name="_GoBack"/>
      <w:bookmarkEnd w:id="1"/>
    </w:p>
    <w:sectPr w:rsidR="00455199" w:rsidRPr="002269F0" w:rsidSect="002269F0">
      <w:footerReference w:type="default" r:id="rId11"/>
      <w:pgSz w:w="12240" w:h="15840"/>
      <w:pgMar w:top="270" w:right="1350" w:bottom="18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3CF2C9" w14:textId="77777777" w:rsidR="00BD48F9" w:rsidRDefault="00BD48F9">
      <w:pPr>
        <w:spacing w:after="0" w:line="240" w:lineRule="auto"/>
      </w:pPr>
      <w:r>
        <w:separator/>
      </w:r>
    </w:p>
  </w:endnote>
  <w:endnote w:type="continuationSeparator" w:id="0">
    <w:p w14:paraId="793D56A8" w14:textId="77777777" w:rsidR="00BD48F9" w:rsidRDefault="00BD4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DA1F61" w14:textId="77777777" w:rsidR="0080440D" w:rsidRPr="00AB7FC1" w:rsidRDefault="002C25F0" w:rsidP="00617CA9">
    <w:pPr>
      <w:pStyle w:val="Footer"/>
      <w:jc w:val="center"/>
      <w:rPr>
        <w:rFonts w:ascii="Tahoma" w:hAnsi="Tahoma" w:cs="Tahoma"/>
        <w:sz w:val="20"/>
        <w:szCs w:val="20"/>
      </w:rPr>
    </w:pPr>
    <w:r w:rsidRPr="00AB7FC1">
      <w:rPr>
        <w:rFonts w:ascii="Tahoma" w:hAnsi="Tahoma" w:cs="Tahoma"/>
        <w:noProof/>
        <w:color w:val="0000FF"/>
        <w:sz w:val="20"/>
        <w:szCs w:val="20"/>
        <w:lang w:val="en-US"/>
      </w:rPr>
      <w:drawing>
        <wp:inline distT="0" distB="0" distL="0" distR="0" wp14:anchorId="7FE8C8E1" wp14:editId="206F6D6E">
          <wp:extent cx="4714875" cy="66675"/>
          <wp:effectExtent l="0" t="0" r="9525" b="9525"/>
          <wp:docPr id="13" name="I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4875" cy="66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F2881B" w14:textId="27316F36" w:rsidR="0080440D" w:rsidRPr="00AB7FC1" w:rsidRDefault="004E529A" w:rsidP="00617CA9">
    <w:pPr>
      <w:pStyle w:val="Footer"/>
      <w:jc w:val="center"/>
      <w:rPr>
        <w:rFonts w:ascii="Tahoma" w:hAnsi="Tahoma" w:cs="Tahoma"/>
      </w:rPr>
    </w:pPr>
    <w:r>
      <w:rPr>
        <w:rFonts w:ascii="Tahoma" w:hAnsi="Tahoma" w:cs="Tahoma"/>
      </w:rPr>
      <w:t>Str. Sentinelei nr.40</w:t>
    </w:r>
    <w:r w:rsidR="002C25F0" w:rsidRPr="00AB7FC1">
      <w:rPr>
        <w:rFonts w:ascii="Tahoma" w:hAnsi="Tahoma" w:cs="Tahoma"/>
      </w:rPr>
      <w:t>, Constanţa, cod po</w:t>
    </w:r>
    <w:r w:rsidR="002C25F0">
      <w:rPr>
        <w:rFonts w:ascii="Tahoma" w:hAnsi="Tahoma" w:cs="Tahoma"/>
      </w:rPr>
      <w:t>ş</w:t>
    </w:r>
    <w:r w:rsidR="002C25F0" w:rsidRPr="00AB7FC1">
      <w:rPr>
        <w:rFonts w:ascii="Tahoma" w:hAnsi="Tahoma" w:cs="Tahoma"/>
      </w:rPr>
      <w:t>tal 900</w:t>
    </w:r>
    <w:r>
      <w:rPr>
        <w:rFonts w:ascii="Tahoma" w:hAnsi="Tahoma" w:cs="Tahoma"/>
      </w:rPr>
      <w:t>002</w:t>
    </w:r>
    <w:r w:rsidR="002C25F0">
      <w:rPr>
        <w:rFonts w:ascii="Tahoma" w:hAnsi="Tahoma" w:cs="Tahoma"/>
      </w:rPr>
      <w:t>, webs</w:t>
    </w:r>
    <w:r w:rsidR="002C25F0" w:rsidRPr="00AB7FC1">
      <w:rPr>
        <w:rFonts w:ascii="Tahoma" w:hAnsi="Tahoma" w:cs="Tahoma"/>
      </w:rPr>
      <w:t xml:space="preserve">ite: </w:t>
    </w:r>
    <w:hyperlink r:id="rId2" w:history="1">
      <w:r w:rsidRPr="00C03D81">
        <w:rPr>
          <w:rStyle w:val="Hyperlink"/>
          <w:rFonts w:ascii="Tahoma" w:hAnsi="Tahoma" w:cs="Tahoma"/>
        </w:rPr>
        <w:t>www.pneumoconstanta.ro</w:t>
      </w:r>
    </w:hyperlink>
    <w:r w:rsidR="002C25F0">
      <w:rPr>
        <w:rStyle w:val="HTMLCite"/>
      </w:rPr>
      <w:t xml:space="preserve"> </w:t>
    </w:r>
  </w:p>
  <w:p w14:paraId="1B5C52AC" w14:textId="77777777" w:rsidR="0080440D" w:rsidRDefault="00BD48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612972" w14:textId="77777777" w:rsidR="00BD48F9" w:rsidRDefault="00BD48F9">
      <w:pPr>
        <w:spacing w:after="0" w:line="240" w:lineRule="auto"/>
      </w:pPr>
      <w:r>
        <w:separator/>
      </w:r>
    </w:p>
  </w:footnote>
  <w:footnote w:type="continuationSeparator" w:id="0">
    <w:p w14:paraId="1E1EDFE8" w14:textId="77777777" w:rsidR="00BD48F9" w:rsidRDefault="00BD48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710EE"/>
    <w:multiLevelType w:val="hybridMultilevel"/>
    <w:tmpl w:val="7E4A6B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FF14BC"/>
    <w:multiLevelType w:val="hybridMultilevel"/>
    <w:tmpl w:val="516C0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B1952"/>
    <w:multiLevelType w:val="hybridMultilevel"/>
    <w:tmpl w:val="29725D5C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7E63B33"/>
    <w:multiLevelType w:val="hybridMultilevel"/>
    <w:tmpl w:val="61C400A6"/>
    <w:lvl w:ilvl="0" w:tplc="1D548B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7542E2"/>
    <w:multiLevelType w:val="hybridMultilevel"/>
    <w:tmpl w:val="4CA6CEC6"/>
    <w:lvl w:ilvl="0" w:tplc="C7186072">
      <w:numFmt w:val="bullet"/>
      <w:lvlText w:val="-"/>
      <w:lvlJc w:val="left"/>
      <w:pPr>
        <w:ind w:left="-349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5" w15:restartNumberingAfterBreak="0">
    <w:nsid w:val="58ED3A84"/>
    <w:multiLevelType w:val="hybridMultilevel"/>
    <w:tmpl w:val="A5FAD264"/>
    <w:lvl w:ilvl="0" w:tplc="F6FCC9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BD6"/>
    <w:rsid w:val="000B4AB1"/>
    <w:rsid w:val="000B5A93"/>
    <w:rsid w:val="000F146D"/>
    <w:rsid w:val="0011797E"/>
    <w:rsid w:val="001469E8"/>
    <w:rsid w:val="001A2373"/>
    <w:rsid w:val="001D5196"/>
    <w:rsid w:val="00213060"/>
    <w:rsid w:val="00220609"/>
    <w:rsid w:val="002269F0"/>
    <w:rsid w:val="00241313"/>
    <w:rsid w:val="002420B4"/>
    <w:rsid w:val="00250894"/>
    <w:rsid w:val="00286F84"/>
    <w:rsid w:val="002A5DC5"/>
    <w:rsid w:val="002C25F0"/>
    <w:rsid w:val="002D6D8C"/>
    <w:rsid w:val="003373D9"/>
    <w:rsid w:val="00455199"/>
    <w:rsid w:val="0046273E"/>
    <w:rsid w:val="004C4B49"/>
    <w:rsid w:val="004E529A"/>
    <w:rsid w:val="004F7BD6"/>
    <w:rsid w:val="00507E96"/>
    <w:rsid w:val="0054269F"/>
    <w:rsid w:val="00585393"/>
    <w:rsid w:val="005A06A6"/>
    <w:rsid w:val="005C591F"/>
    <w:rsid w:val="005C6332"/>
    <w:rsid w:val="0062049B"/>
    <w:rsid w:val="00640846"/>
    <w:rsid w:val="006A5B85"/>
    <w:rsid w:val="00701A9C"/>
    <w:rsid w:val="00763AC8"/>
    <w:rsid w:val="00783502"/>
    <w:rsid w:val="007A0676"/>
    <w:rsid w:val="007B17B0"/>
    <w:rsid w:val="007D5B7A"/>
    <w:rsid w:val="007E2B33"/>
    <w:rsid w:val="009166FA"/>
    <w:rsid w:val="00925919"/>
    <w:rsid w:val="00926102"/>
    <w:rsid w:val="009D6BFB"/>
    <w:rsid w:val="009E77FB"/>
    <w:rsid w:val="00A862FC"/>
    <w:rsid w:val="00AB3DE1"/>
    <w:rsid w:val="00AC79A8"/>
    <w:rsid w:val="00B20C43"/>
    <w:rsid w:val="00BD48F9"/>
    <w:rsid w:val="00C45349"/>
    <w:rsid w:val="00C551CA"/>
    <w:rsid w:val="00C82011"/>
    <w:rsid w:val="00CE4706"/>
    <w:rsid w:val="00CF3A8B"/>
    <w:rsid w:val="00D16575"/>
    <w:rsid w:val="00DB74C5"/>
    <w:rsid w:val="00E00027"/>
    <w:rsid w:val="00EB0FC9"/>
    <w:rsid w:val="00EB720D"/>
    <w:rsid w:val="00FA0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BC079"/>
  <w15:chartTrackingRefBased/>
  <w15:docId w15:val="{3104C499-404D-4BCA-A5FB-1923807CB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B85"/>
  </w:style>
  <w:style w:type="paragraph" w:styleId="Heading2">
    <w:name w:val="heading 2"/>
    <w:basedOn w:val="Normal"/>
    <w:next w:val="Normal"/>
    <w:link w:val="Heading2Char"/>
    <w:qFormat/>
    <w:rsid w:val="004C4B49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A5B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B85"/>
  </w:style>
  <w:style w:type="character" w:styleId="Hyperlink">
    <w:name w:val="Hyperlink"/>
    <w:rsid w:val="006A5B85"/>
    <w:rPr>
      <w:color w:val="0000FF"/>
      <w:u w:val="single"/>
    </w:rPr>
  </w:style>
  <w:style w:type="character" w:styleId="HTMLCite">
    <w:name w:val="HTML Cite"/>
    <w:unhideWhenUsed/>
    <w:rsid w:val="006A5B85"/>
    <w:rPr>
      <w:i w:val="0"/>
      <w:iCs w:val="0"/>
      <w:color w:val="0E774A"/>
    </w:rPr>
  </w:style>
  <w:style w:type="paragraph" w:styleId="ListParagraph">
    <w:name w:val="List Paragraph"/>
    <w:basedOn w:val="Normal"/>
    <w:uiPriority w:val="34"/>
    <w:qFormat/>
    <w:rsid w:val="006A5B85"/>
    <w:pPr>
      <w:ind w:left="720"/>
      <w:contextualSpacing/>
    </w:pPr>
  </w:style>
  <w:style w:type="character" w:customStyle="1" w:styleId="fontmesajemare1">
    <w:name w:val="fontmesajemare1"/>
    <w:basedOn w:val="DefaultParagraphFont"/>
    <w:rsid w:val="002C25F0"/>
    <w:rPr>
      <w:rFonts w:ascii="Arial" w:hAnsi="Arial" w:cs="Arial" w:hint="default"/>
      <w:b/>
      <w:bCs/>
      <w:color w:val="00008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E52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29A"/>
  </w:style>
  <w:style w:type="paragraph" w:styleId="BalloonText">
    <w:name w:val="Balloon Text"/>
    <w:basedOn w:val="Normal"/>
    <w:link w:val="BalloonTextChar"/>
    <w:uiPriority w:val="99"/>
    <w:semiHidden/>
    <w:unhideWhenUsed/>
    <w:rsid w:val="004E52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29A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EB0FC9"/>
    <w:rPr>
      <w:color w:val="808080"/>
    </w:rPr>
  </w:style>
  <w:style w:type="character" w:customStyle="1" w:styleId="Heading2Char">
    <w:name w:val="Heading 2 Char"/>
    <w:basedOn w:val="DefaultParagraphFont"/>
    <w:link w:val="Heading2"/>
    <w:rsid w:val="004C4B4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secretariat@pneumoconstanta.r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neumoconstanta.ro" TargetMode="External"/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User16</dc:creator>
  <cp:keywords/>
  <dc:description/>
  <cp:lastModifiedBy>Lili</cp:lastModifiedBy>
  <cp:revision>26</cp:revision>
  <cp:lastPrinted>2023-12-19T09:09:00Z</cp:lastPrinted>
  <dcterms:created xsi:type="dcterms:W3CDTF">2023-02-08T07:19:00Z</dcterms:created>
  <dcterms:modified xsi:type="dcterms:W3CDTF">2023-12-19T09:10:00Z</dcterms:modified>
</cp:coreProperties>
</file>